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C9" w:rsidRPr="00767AC9" w:rsidRDefault="00767AC9" w:rsidP="00767A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Некоторых а</w:t>
      </w:r>
      <w:r w:rsidRPr="00767A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двокатов освободили от уплаты страховых взносов</w:t>
      </w:r>
    </w:p>
    <w:p w:rsidR="00767AC9" w:rsidRDefault="00767AC9" w:rsidP="00767AC9">
      <w:pPr>
        <w:pStyle w:val="a3"/>
        <w:jc w:val="both"/>
      </w:pPr>
      <w:r>
        <w:t xml:space="preserve">Из перечня страхователей по обязательному пенсионному страхованию[1] исключены адвокаты, получающие пенсию </w:t>
      </w:r>
      <w:bookmarkStart w:id="0" w:name="_GoBack"/>
      <w:bookmarkEnd w:id="0"/>
      <w:r>
        <w:t>за выслугу лет или по инвалидности по линии силового ведомства. Данное изменение влечёт за собой освобождение адвокатов - военных пенсионеров от уплаты страховых взносов в ПФР.</w:t>
      </w:r>
    </w:p>
    <w:p w:rsidR="00767AC9" w:rsidRDefault="00767AC9" w:rsidP="00767AC9">
      <w:pPr>
        <w:pStyle w:val="a3"/>
        <w:jc w:val="both"/>
      </w:pPr>
      <w:r>
        <w:t>При этом положения законодательства об обязательном пенсионном страховании предоставляют адвокатам право добровольного вступления в правоотношения по обязательному пенсионному страхованию, что позволит им приобрести страховой стаж и индивидуальные пенсионные коэффициенты и тем самым формировать вторую - «гражданскую» пенсию.</w:t>
      </w:r>
    </w:p>
    <w:p w:rsidR="00767AC9" w:rsidRDefault="00767AC9" w:rsidP="00767AC9">
      <w:pPr>
        <w:pStyle w:val="a3"/>
        <w:jc w:val="both"/>
      </w:pPr>
      <w:r>
        <w:t>Вступить в добровольные правоотношения можно путём подачи заявления в территориальный орган ПФР по месту жительства или в электронной форме через «Личный кабинет гражданина» на сайте ПФР.</w:t>
      </w:r>
    </w:p>
    <w:p w:rsidR="00767AC9" w:rsidRDefault="00767AC9" w:rsidP="00767AC9">
      <w:pPr>
        <w:pStyle w:val="a3"/>
        <w:jc w:val="both"/>
      </w:pPr>
      <w:r>
        <w:t>Обращаем внимание, что правовой статус адвокатов, не являющихся военными пенсионерами, не изменился. Они, как и прежде, являются страхователями и застрахованными лицами в системе обязательного пенсионного страхования и продолжают уплачивать страховые взносы в фиксированном размере.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C9"/>
    <w:rsid w:val="0001733F"/>
    <w:rsid w:val="0076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A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7A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A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7A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2021-03-01T10:29:00Z</dcterms:created>
  <dcterms:modified xsi:type="dcterms:W3CDTF">2021-03-01T10:32:00Z</dcterms:modified>
</cp:coreProperties>
</file>