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26" w:rsidRPr="00B41626" w:rsidRDefault="00B41626" w:rsidP="00B416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B41626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Напоминаем страхователям: за недостоверную и несвоевременно сданную отчетность – штраф!</w:t>
      </w:r>
    </w:p>
    <w:p w:rsidR="00B41626" w:rsidRPr="00B41626" w:rsidRDefault="00B41626" w:rsidP="00B416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62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застрахованных лицах (по форме СЗВ-М) необходимо представлять в территориальные органы ПФР ежемесячно не позднее 15-го числа месяца, следующего за отчетным периодом - месяцем. Если последний день срока приходится на выходной или нерабочий праздничный день, то днем окончания срока считается ближайший следующий за ним рабочий день.</w:t>
      </w:r>
    </w:p>
    <w:p w:rsidR="00B41626" w:rsidRPr="00B41626" w:rsidRDefault="00B41626" w:rsidP="00B416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16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обязан предоставлять сведения по форме СЗВ-М о каждом работающем у него застрахованном лице, включая работников, заключивших договоры гражданско-правового характера, предметом которых являются выполнение работ, оказание услуг,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</w:t>
      </w:r>
      <w:bookmarkStart w:id="0" w:name="_GoBack"/>
      <w:bookmarkEnd w:id="0"/>
      <w:r w:rsidRPr="00B416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даче полномочий</w:t>
      </w:r>
      <w:proofErr w:type="gramEnd"/>
      <w:r w:rsidRPr="00B4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управлению правами, заключенные с организацией по управлению правами на коллективной основе. Отчетность необходимо сдавать за всех работников, включая и тех, кто находится в отпуске без сохранения заработной платы, декретном отпуске или в отпуске по уходу за ребёнком.</w:t>
      </w:r>
    </w:p>
    <w:p w:rsidR="00B41626" w:rsidRPr="00B41626" w:rsidRDefault="00B41626" w:rsidP="00B4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626">
        <w:rPr>
          <w:rFonts w:ascii="Times New Roman" w:eastAsia="Times New Roman" w:hAnsi="Times New Roman" w:cs="Times New Roman"/>
          <w:b/>
          <w:bCs/>
          <w:color w:val="005DA2"/>
          <w:sz w:val="24"/>
          <w:szCs w:val="24"/>
          <w:lang w:eastAsia="ru-RU"/>
        </w:rPr>
        <w:t>В 2021 году последними датами сдачи отчетности по форме СЗВ-М являются:</w:t>
      </w:r>
    </w:p>
    <w:p w:rsidR="00B41626" w:rsidRPr="00B41626" w:rsidRDefault="00B41626" w:rsidP="00B416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62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 - 17 мая 2021 г.;</w:t>
      </w:r>
    </w:p>
    <w:p w:rsidR="00B41626" w:rsidRPr="00B41626" w:rsidRDefault="00B41626" w:rsidP="00B416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6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 - 15 июня 2021 г.;</w:t>
      </w:r>
    </w:p>
    <w:p w:rsidR="00B41626" w:rsidRPr="00B41626" w:rsidRDefault="00B41626" w:rsidP="00B416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62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 - 15 июля 2021 г.;</w:t>
      </w:r>
    </w:p>
    <w:p w:rsidR="00B41626" w:rsidRPr="00B41626" w:rsidRDefault="00B41626" w:rsidP="00B416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62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июль - 16 августа 2021 г.;</w:t>
      </w:r>
    </w:p>
    <w:p w:rsidR="00B41626" w:rsidRPr="00B41626" w:rsidRDefault="00B41626" w:rsidP="00B416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62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 - 15 сентября 2021 г.;</w:t>
      </w:r>
    </w:p>
    <w:p w:rsidR="00B41626" w:rsidRPr="00B41626" w:rsidRDefault="00B41626" w:rsidP="00B416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6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 - 15 октября 2021 г.;</w:t>
      </w:r>
    </w:p>
    <w:p w:rsidR="00B41626" w:rsidRPr="00B41626" w:rsidRDefault="00B41626" w:rsidP="00B416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62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 - 15 ноября 2021 г.;</w:t>
      </w:r>
    </w:p>
    <w:p w:rsidR="00B41626" w:rsidRPr="00B41626" w:rsidRDefault="00B41626" w:rsidP="00B416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6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 - 15 декабря 2021 г.;</w:t>
      </w:r>
    </w:p>
    <w:p w:rsidR="00B41626" w:rsidRPr="00B41626" w:rsidRDefault="00B41626" w:rsidP="00B416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декабрь 2021 г. - 17 января 2022 г.</w:t>
      </w:r>
    </w:p>
    <w:p w:rsidR="00B41626" w:rsidRPr="00B41626" w:rsidRDefault="00B41626" w:rsidP="00B416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6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B416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4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работодателем была представлена отчетность не по всем работникам, законом предусмотрена возможность направить дополняющие формы, которые будут содержать сведения о сотрудниках, не упомянутых по какой-либо причине в ранее направленном отчете.  При этом</w:t>
      </w:r>
      <w:proofErr w:type="gramStart"/>
      <w:r w:rsidRPr="00B416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4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оперативно представить в ПФР дополняющие формы в указанные законом сроки.</w:t>
      </w:r>
    </w:p>
    <w:p w:rsidR="00B41626" w:rsidRPr="00B41626" w:rsidRDefault="00B41626" w:rsidP="00B416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нарушения установленных сроков и правил подготовки отчетности предусмотрены штрафы: 500 рублей – за каждого работника, данные о котором были направлены с опозданием, оказались недостоверными или вовсе не были представлены. Отметим также, что страхователь штрафуется  и за несоблюдение порядка представления сведений в форме электронных документов. Сумма финансовой санкции – 1000 рублей*. При неуплате наложенных штрафов взыскание осуществляется в судебном порядке  с учетом судебных издержек.</w:t>
      </w:r>
    </w:p>
    <w:p w:rsidR="00B41626" w:rsidRPr="00B41626" w:rsidRDefault="00B41626" w:rsidP="00B416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62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подробно с нормами составления отчетности можно ознакомиться на официальном сайте ПФР pfr.gov.ru в разделе «Страхователям», а также по телефону горячей линии ОПФР по Белгородской области 8 (4722) 30-69-67, 8 (800) 600-03-41.</w:t>
      </w:r>
    </w:p>
    <w:p w:rsidR="00B41626" w:rsidRPr="00B41626" w:rsidRDefault="00B41626" w:rsidP="00B416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6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proofErr w:type="spellStart"/>
      <w:r w:rsidRPr="00B416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абз</w:t>
      </w:r>
      <w:proofErr w:type="spellEnd"/>
      <w:r w:rsidRPr="00B416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3 ч. 1 ст. 15, ст. 17 Закона № 27-ФЗ, п. 40 Инструкции №211н</w:t>
      </w:r>
    </w:p>
    <w:p w:rsidR="0001733F" w:rsidRDefault="0001733F"/>
    <w:sectPr w:rsidR="0001733F" w:rsidSect="00B4162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601A6"/>
    <w:multiLevelType w:val="multilevel"/>
    <w:tmpl w:val="C8587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26"/>
    <w:rsid w:val="0001733F"/>
    <w:rsid w:val="00B4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8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2021-05-12T06:42:00Z</dcterms:created>
  <dcterms:modified xsi:type="dcterms:W3CDTF">2021-05-12T06:43:00Z</dcterms:modified>
</cp:coreProperties>
</file>