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B0" w:rsidRPr="00A806B0" w:rsidRDefault="00A806B0" w:rsidP="00D31AF3">
      <w:pPr>
        <w:spacing w:after="192" w:line="288" w:lineRule="atLeast"/>
        <w:jc w:val="center"/>
        <w:textAlignment w:val="baseline"/>
        <w:outlineLvl w:val="0"/>
        <w:rPr>
          <w:rFonts w:ascii="Arial" w:eastAsia="Times New Roman" w:hAnsi="Arial" w:cs="Arial"/>
          <w:b/>
          <w:bCs/>
          <w:color w:val="000000"/>
          <w:kern w:val="36"/>
          <w:sz w:val="35"/>
          <w:szCs w:val="35"/>
          <w:lang w:eastAsia="ru-RU"/>
        </w:rPr>
      </w:pPr>
      <w:r w:rsidRPr="00A806B0">
        <w:rPr>
          <w:rFonts w:ascii="Arial" w:eastAsia="Times New Roman" w:hAnsi="Arial" w:cs="Arial"/>
          <w:b/>
          <w:bCs/>
          <w:color w:val="000000"/>
          <w:kern w:val="36"/>
          <w:sz w:val="35"/>
          <w:szCs w:val="35"/>
          <w:lang w:eastAsia="ru-RU"/>
        </w:rPr>
        <w:t>В 2018 году размер материнского капитала сохранится в размере 453 тыс. 26 рублей</w:t>
      </w:r>
    </w:p>
    <w:p w:rsidR="00A806B0" w:rsidRDefault="00A806B0" w:rsidP="00A806B0">
      <w:pPr>
        <w:pStyle w:val="a3"/>
        <w:spacing w:before="0" w:beforeAutospacing="0" w:after="240" w:afterAutospacing="0"/>
        <w:jc w:val="both"/>
        <w:textAlignment w:val="baseline"/>
        <w:rPr>
          <w:rFonts w:ascii="Arial" w:hAnsi="Arial" w:cs="Arial"/>
          <w:color w:val="000000"/>
          <w:sz w:val="22"/>
          <w:szCs w:val="22"/>
        </w:rPr>
      </w:pPr>
    </w:p>
    <w:p w:rsidR="00A806B0" w:rsidRDefault="00A806B0" w:rsidP="00A806B0">
      <w:pPr>
        <w:pStyle w:val="a3"/>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Размер материнского капитала в 2018 году не изменился и составляет 453 тыс. 26 рублей.</w:t>
      </w:r>
    </w:p>
    <w:p w:rsidR="00A806B0" w:rsidRDefault="00A806B0" w:rsidP="00A806B0">
      <w:pPr>
        <w:pStyle w:val="a3"/>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Возможность вступления в про</w:t>
      </w:r>
      <w:bookmarkStart w:id="0" w:name="_GoBack"/>
      <w:bookmarkEnd w:id="0"/>
      <w:r>
        <w:rPr>
          <w:rFonts w:ascii="Arial" w:hAnsi="Arial" w:cs="Arial"/>
          <w:color w:val="000000"/>
          <w:sz w:val="22"/>
          <w:szCs w:val="22"/>
        </w:rPr>
        <w:t xml:space="preserve">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Pr>
          <w:rFonts w:ascii="Arial" w:hAnsi="Arial" w:cs="Arial"/>
          <w:color w:val="000000"/>
          <w:sz w:val="22"/>
          <w:szCs w:val="22"/>
        </w:rPr>
        <w:t>ограничены</w:t>
      </w:r>
      <w:proofErr w:type="gramEnd"/>
      <w:r>
        <w:rPr>
          <w:rFonts w:ascii="Arial" w:hAnsi="Arial" w:cs="Arial"/>
          <w:color w:val="000000"/>
          <w:sz w:val="22"/>
          <w:szCs w:val="22"/>
        </w:rPr>
        <w:t>.</w:t>
      </w:r>
    </w:p>
    <w:p w:rsidR="00A806B0" w:rsidRDefault="00A806B0" w:rsidP="00A806B0">
      <w:pPr>
        <w:pStyle w:val="a3"/>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Направления использования материнского капитала в 2018 году остаются те же и их четыре: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w:t>
      </w:r>
    </w:p>
    <w:p w:rsidR="00A806B0" w:rsidRDefault="00A806B0" w:rsidP="00A806B0">
      <w:pPr>
        <w:pStyle w:val="a3"/>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Однако</w:t>
      </w:r>
      <w:proofErr w:type="gramStart"/>
      <w:r>
        <w:rPr>
          <w:rFonts w:ascii="Arial" w:hAnsi="Arial" w:cs="Arial"/>
          <w:color w:val="000000"/>
          <w:sz w:val="22"/>
          <w:szCs w:val="22"/>
        </w:rPr>
        <w:t>,</w:t>
      </w:r>
      <w:proofErr w:type="gramEnd"/>
      <w:r>
        <w:rPr>
          <w:rFonts w:ascii="Arial" w:hAnsi="Arial" w:cs="Arial"/>
          <w:color w:val="000000"/>
          <w:sz w:val="22"/>
          <w:szCs w:val="22"/>
        </w:rPr>
        <w:t xml:space="preserve"> снят трехлетний мораторий на распоряжение материнским капиталом на дошкольное образование детей.</w:t>
      </w:r>
    </w:p>
    <w:p w:rsidR="00A806B0" w:rsidRDefault="00A806B0" w:rsidP="00A806B0">
      <w:pPr>
        <w:pStyle w:val="a3"/>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И ещё одно важное нововведение, семьи с низким доходом, в которых с 1 января 2018 года появится второй ребенок, смогут получать ежемесячную выплату из средств материнского капитала. Под низким доходом семьи понимается доход, который не превышает 1,5-кратную величину прожиточного минимума трудоспособного населения в субъекте РФ. 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w:t>
      </w:r>
    </w:p>
    <w:p w:rsidR="00A806B0" w:rsidRDefault="00A806B0" w:rsidP="00A806B0">
      <w:pPr>
        <w:pStyle w:val="a3"/>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Подать заявление на получение сертификата и распоряжение его средствами можно через </w:t>
      </w:r>
      <w:hyperlink r:id="rId5" w:anchor="services-f" w:tgtFrame="_blank" w:history="1">
        <w:r>
          <w:rPr>
            <w:rStyle w:val="a4"/>
            <w:rFonts w:ascii="inherit" w:hAnsi="inherit" w:cs="Arial"/>
            <w:color w:val="0B7FA4"/>
            <w:sz w:val="22"/>
            <w:szCs w:val="22"/>
            <w:bdr w:val="none" w:sz="0" w:space="0" w:color="auto" w:frame="1"/>
          </w:rPr>
          <w:t>«Личный кабинет гражданина»</w:t>
        </w:r>
      </w:hyperlink>
      <w:r>
        <w:rPr>
          <w:rFonts w:ascii="Arial" w:hAnsi="Arial" w:cs="Arial"/>
          <w:color w:val="000000"/>
          <w:sz w:val="22"/>
          <w:szCs w:val="22"/>
        </w:rPr>
        <w:t> </w:t>
      </w:r>
      <w:hyperlink r:id="rId6" w:tgtFrame="_blank" w:history="1">
        <w:r>
          <w:rPr>
            <w:rStyle w:val="a4"/>
            <w:rFonts w:ascii="inherit" w:hAnsi="inherit" w:cs="Arial"/>
            <w:color w:val="0B7FA4"/>
            <w:sz w:val="22"/>
            <w:szCs w:val="22"/>
            <w:bdr w:val="none" w:sz="0" w:space="0" w:color="auto" w:frame="1"/>
          </w:rPr>
          <w:t>на сайте ПФР</w:t>
        </w:r>
      </w:hyperlink>
      <w:r>
        <w:rPr>
          <w:rFonts w:ascii="Arial" w:hAnsi="Arial" w:cs="Arial"/>
          <w:color w:val="000000"/>
          <w:sz w:val="22"/>
          <w:szCs w:val="22"/>
        </w:rPr>
        <w:t> или </w:t>
      </w:r>
      <w:hyperlink r:id="rId7" w:tgtFrame="_blank" w:history="1">
        <w:r>
          <w:rPr>
            <w:rStyle w:val="a4"/>
            <w:rFonts w:ascii="inherit" w:hAnsi="inherit" w:cs="Arial"/>
            <w:color w:val="0B7FA4"/>
            <w:sz w:val="22"/>
            <w:szCs w:val="22"/>
            <w:bdr w:val="none" w:sz="0" w:space="0" w:color="auto" w:frame="1"/>
          </w:rPr>
          <w:t xml:space="preserve">Единый портал </w:t>
        </w:r>
        <w:proofErr w:type="spellStart"/>
        <w:r>
          <w:rPr>
            <w:rStyle w:val="a4"/>
            <w:rFonts w:ascii="inherit" w:hAnsi="inherit" w:cs="Arial"/>
            <w:color w:val="0B7FA4"/>
            <w:sz w:val="22"/>
            <w:szCs w:val="22"/>
            <w:bdr w:val="none" w:sz="0" w:space="0" w:color="auto" w:frame="1"/>
          </w:rPr>
          <w:t>госуслуг</w:t>
        </w:r>
        <w:proofErr w:type="spellEnd"/>
        <w:r>
          <w:rPr>
            <w:rStyle w:val="a4"/>
            <w:rFonts w:ascii="inherit" w:hAnsi="inherit" w:cs="Arial"/>
            <w:color w:val="0B7FA4"/>
            <w:sz w:val="22"/>
            <w:szCs w:val="22"/>
            <w:bdr w:val="none" w:sz="0" w:space="0" w:color="auto" w:frame="1"/>
          </w:rPr>
          <w:t>.</w:t>
        </w:r>
      </w:hyperlink>
    </w:p>
    <w:p w:rsidR="00921D94" w:rsidRDefault="00921D94"/>
    <w:p w:rsidR="00A806B0" w:rsidRDefault="00A806B0" w:rsidP="00A806B0">
      <w:pPr>
        <w:jc w:val="right"/>
      </w:pPr>
      <w:r>
        <w:t>Управление ПФР ГУ-ОПФР по КБР в Чегемском районе</w:t>
      </w:r>
    </w:p>
    <w:sectPr w:rsidR="00A80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B0"/>
    <w:rsid w:val="00921D94"/>
    <w:rsid w:val="00A806B0"/>
    <w:rsid w:val="00D3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0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06B0"/>
    <w:rPr>
      <w:color w:val="0000FF"/>
      <w:u w:val="single"/>
    </w:rPr>
  </w:style>
  <w:style w:type="character" w:customStyle="1" w:styleId="10">
    <w:name w:val="Заголовок 1 Знак"/>
    <w:basedOn w:val="a0"/>
    <w:link w:val="1"/>
    <w:uiPriority w:val="9"/>
    <w:rsid w:val="00A806B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0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06B0"/>
    <w:rPr>
      <w:color w:val="0000FF"/>
      <w:u w:val="single"/>
    </w:rPr>
  </w:style>
  <w:style w:type="character" w:customStyle="1" w:styleId="10">
    <w:name w:val="Заголовок 1 Знак"/>
    <w:basedOn w:val="a0"/>
    <w:link w:val="1"/>
    <w:uiPriority w:val="9"/>
    <w:rsid w:val="00A806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4713">
      <w:bodyDiv w:val="1"/>
      <w:marLeft w:val="0"/>
      <w:marRight w:val="0"/>
      <w:marTop w:val="0"/>
      <w:marBottom w:val="0"/>
      <w:divBdr>
        <w:top w:val="none" w:sz="0" w:space="0" w:color="auto"/>
        <w:left w:val="none" w:sz="0" w:space="0" w:color="auto"/>
        <w:bottom w:val="none" w:sz="0" w:space="0" w:color="auto"/>
        <w:right w:val="none" w:sz="0" w:space="0" w:color="auto"/>
      </w:divBdr>
    </w:div>
    <w:div w:id="8127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pfrf.ru/" TargetMode="External"/><Relationship Id="rId5" Type="http://schemas.openxmlformats.org/officeDocument/2006/relationships/hyperlink" Target="https://es.pfrf.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2</cp:revision>
  <dcterms:created xsi:type="dcterms:W3CDTF">2018-02-01T07:46:00Z</dcterms:created>
  <dcterms:modified xsi:type="dcterms:W3CDTF">2018-02-01T08:41:00Z</dcterms:modified>
</cp:coreProperties>
</file>