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0"/>
      </w:tblGrid>
      <w:tr w:rsidR="00226F3C" w:rsidRPr="00226F3C" w:rsidTr="00226F3C">
        <w:trPr>
          <w:tblCellSpacing w:w="0" w:type="dxa"/>
        </w:trPr>
        <w:tc>
          <w:tcPr>
            <w:tcW w:w="8775" w:type="dxa"/>
            <w:shd w:val="clear" w:color="auto" w:fill="FFFFFF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8"/>
              <w:gridCol w:w="4568"/>
              <w:gridCol w:w="4566"/>
            </w:tblGrid>
            <w:tr w:rsidR="00226F3C" w:rsidRPr="00226F3C" w:rsidTr="006E34EE">
              <w:trPr>
                <w:trHeight w:val="420"/>
                <w:jc w:val="center"/>
              </w:trPr>
              <w:tc>
                <w:tcPr>
                  <w:tcW w:w="1667" w:type="pct"/>
                  <w:tcBorders>
                    <w:right w:val="single" w:sz="6" w:space="0" w:color="D7DBDF"/>
                  </w:tcBorders>
                  <w:shd w:val="clear" w:color="auto" w:fill="FFFFFF"/>
                  <w:vAlign w:val="center"/>
                </w:tcPr>
                <w:p w:rsidR="00226F3C" w:rsidRPr="00226F3C" w:rsidRDefault="00226F3C" w:rsidP="00226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aps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D7DBDF"/>
                  </w:tcBorders>
                  <w:shd w:val="clear" w:color="auto" w:fill="FFFFFF"/>
                  <w:vAlign w:val="center"/>
                </w:tcPr>
                <w:p w:rsidR="00226F3C" w:rsidRPr="00226F3C" w:rsidRDefault="00226F3C" w:rsidP="006E34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color w:val="26579A"/>
                      <w:sz w:val="21"/>
                      <w:szCs w:val="21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667" w:type="pct"/>
                  <w:tcBorders>
                    <w:right w:val="single" w:sz="6" w:space="0" w:color="D7DBDF"/>
                  </w:tcBorders>
                  <w:shd w:val="clear" w:color="auto" w:fill="FFFFFF"/>
                  <w:vAlign w:val="center"/>
                  <w:hideMark/>
                </w:tcPr>
                <w:p w:rsidR="00226F3C" w:rsidRPr="00226F3C" w:rsidRDefault="00226F3C" w:rsidP="00226F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aps/>
                      <w:color w:val="26579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226F3C" w:rsidRPr="00226F3C" w:rsidRDefault="00226F3C" w:rsidP="00226F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bottom w:val="single" w:sz="6" w:space="0" w:color="D7DBDF"/>
                <w:right w:val="single" w:sz="6" w:space="0" w:color="D7DBDF"/>
              </w:tblBorders>
              <w:tblCellMar>
                <w:top w:w="150" w:type="dxa"/>
                <w:left w:w="300" w:type="dxa"/>
                <w:bottom w:w="15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13702"/>
            </w:tblGrid>
            <w:tr w:rsidR="00226F3C" w:rsidRPr="00226F3C" w:rsidTr="00226F3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6F3C" w:rsidRPr="00226F3C" w:rsidRDefault="00226F3C" w:rsidP="00226F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text"/>
                  <w:bookmarkEnd w:id="1"/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Национальная стратегия действий в интересах детей на 2012 - 2017 годы</w:t>
                  </w: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br/>
                    <w:t>(утв. </w:t>
                  </w:r>
                  <w:hyperlink r:id="rId6" w:history="1">
                    <w:r w:rsidRPr="00226F3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8000"/>
                        <w:sz w:val="18"/>
                        <w:szCs w:val="18"/>
                        <w:u w:val="single"/>
                        <w:lang w:eastAsia="ru-RU"/>
                      </w:rPr>
                      <w:t>Указом</w:t>
                    </w:r>
                  </w:hyperlink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 Президента РФ от 1 июня 2012 г. N 761)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I. Введение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Всеобщей декларации прав человека дети имеют право на особую заботу и помощь. </w:t>
                  </w:r>
                  <w:hyperlink r:id="rId7" w:history="1">
                    <w:r w:rsidRPr="00226F3C">
                      <w:rPr>
                        <w:rFonts w:ascii="Times New Roman" w:eastAsia="Times New Roman" w:hAnsi="Times New Roman" w:cs="Times New Roman"/>
                        <w:color w:val="008000"/>
                        <w:sz w:val="20"/>
                        <w:szCs w:val="20"/>
                        <w:u w:val="single"/>
                        <w:lang w:eastAsia="ru-RU"/>
                      </w:rPr>
                      <w:t>Конституция</w:t>
                    </w:r>
                  </w:hyperlink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Российской Федерации гарантирует государственную поддержку семьи, материнства и детства. Подписав </w:t>
                  </w:r>
                  <w:hyperlink r:id="rId8" w:history="1">
                    <w:r w:rsidRPr="00226F3C">
                      <w:rPr>
                        <w:rFonts w:ascii="Times New Roman" w:eastAsia="Times New Roman" w:hAnsi="Times New Roman" w:cs="Times New Roman"/>
                        <w:color w:val="008000"/>
                        <w:sz w:val="20"/>
                        <w:szCs w:val="20"/>
                        <w:u w:val="single"/>
                        <w:lang w:eastAsia="ru-RU"/>
                      </w:rPr>
                      <w:t>Конвенцию</w:t>
                    </w:r>
                  </w:hyperlink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2012-2017 годы (далее - Национальная стратегия).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</w:t>
                  </w:r>
                  <w:proofErr w:type="spell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hyperlink r:id="rId9" w:anchor="block_1000" w:history="1">
                    <w:r w:rsidRPr="00226F3C">
                      <w:rPr>
                        <w:rFonts w:ascii="Times New Roman" w:eastAsia="Times New Roman" w:hAnsi="Times New Roman" w:cs="Times New Roman"/>
                        <w:color w:val="008000"/>
                        <w:sz w:val="20"/>
                        <w:szCs w:val="20"/>
                        <w:u w:val="single"/>
                        <w:lang w:eastAsia="ru-RU"/>
                      </w:rPr>
                      <w:t>Концепции</w:t>
                    </w:r>
                    <w:proofErr w:type="spellEnd"/>
                  </w:hyperlink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долгосрочного социально-экономического развития Российской Федерации на период до 2020 года, </w:t>
                  </w:r>
                  <w:hyperlink r:id="rId10" w:anchor="block_1000" w:history="1">
                    <w:r w:rsidRPr="00226F3C">
                      <w:rPr>
                        <w:rFonts w:ascii="Times New Roman" w:eastAsia="Times New Roman" w:hAnsi="Times New Roman" w:cs="Times New Roman"/>
                        <w:color w:val="008000"/>
                        <w:sz w:val="20"/>
                        <w:szCs w:val="20"/>
                        <w:u w:val="single"/>
                        <w:lang w:eastAsia="ru-RU"/>
                      </w:rPr>
                      <w:t>Концепции</w:t>
                    </w:r>
                  </w:hyperlink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демографической политики Российской Федерации на период до 2025 года.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</w:t>
                  </w: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а количество самих </w:t>
                  </w: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интернет-материалов</w:t>
                  </w:r>
                  <w:proofErr w:type="gram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в 25 раз. Значительное число сайтов, посвященных суицидам, доступно подросткам в любое время.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1. Основные проблемы в сфере детства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Высокий риск бедности при рождении детей, особенно в многодетных и неполных семьях.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Распространенность семейного неблагополучия, жестокого обращения с детьми и всех форм насилия в отношении детей.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Неравенство между субъектами Российской Федерации в отношении объема и качества доступных услуг для детей и их семей.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Социальная</w:t>
                  </w:r>
                  <w:proofErr w:type="gram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исключенность</w:t>
                  </w:r>
                  <w:proofErr w:type="spell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Нарастание новых рисков, связанных с распространением информации, представляющей опасность для детей.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Отсутствие действенных механизмов обеспечения участия детей в общественной жизни, в решении вопросов, затрагивающих их непосредственно.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2. Ключевые принципы Национальной стратегии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Реализация основополагающего права каждого ребенка жить и воспитываться в семье. </w:t>
                  </w: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            </w:r>
                  <w:proofErr w:type="gramEnd"/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</w:t>
                  </w:r>
                  <w:proofErr w:type="spell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здоровьесберегающих</w:t>
                  </w:r>
                  <w:proofErr w:type="spell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технологий во все сферы жизни ребенка, предоставление квалифицированной медицинской помощи в любых ситуациях.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</w:t>
                  </w: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нестандартных экономических решений.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</w:t>
                  </w: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социальную</w:t>
                  </w:r>
                  <w:proofErr w:type="gram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исключенность</w:t>
                  </w:r>
                  <w:proofErr w:type="spell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способствующие реабилитации и полноценной интеграции в общество.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</w:t>
                  </w: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бизнес-сообщества</w:t>
                  </w:r>
                  <w:proofErr w:type="gram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* * *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</w:t>
                  </w:r>
                  <w:proofErr w:type="gram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опыта на мировую арену, защите прав и интересов российских детей в любой точке земного шара.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Реализацию Национальной стратегии предусматривается осуществлять по следующим основным направлениям: семейная политика </w:t>
                  </w:r>
                  <w:proofErr w:type="spell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детствосбережения</w:t>
                  </w:r>
                  <w:proofErr w:type="spell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</w:t>
                  </w:r>
                  <w:proofErr w:type="gram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дети - участники реализации Национальной стратегии.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 xml:space="preserve">II. Семейная политика </w:t>
                  </w:r>
                  <w:proofErr w:type="spellStart"/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детствосбережения</w:t>
                  </w:r>
                  <w:proofErr w:type="spellEnd"/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1. Краткий анализ ситуации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Трансформация института семьи сопровождается высоким уровнем социального неблагополучия в семьях, что сопряжено с пьянством и </w:t>
                  </w: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2. Основные задачи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Сокращение бедности среди семей с детьми и обеспечение минимального гарантированного дохода.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3. Первоочередные меры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 и принятие федерального закона, определяющего основы государственной семейной политики.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Формирование законодательной </w:t>
                  </w: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базы для реформирования организации работы органов опеки</w:t>
                  </w:r>
                  <w:proofErr w:type="gram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попечительства по защите прав детей.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Модернизация государственного статистического наблюдения в сфере защиты семьи, материнства и детства.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4. Меры, направленные на сокращение бедности среди семей с детьми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Совершенствование системы налоговых вычетов для семей с детьми.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 и принятие </w:t>
                  </w:r>
                  <w:hyperlink r:id="rId11" w:anchor="block_1000" w:history="1">
                    <w:r w:rsidRPr="00226F3C">
                      <w:rPr>
                        <w:rFonts w:ascii="Times New Roman" w:eastAsia="Times New Roman" w:hAnsi="Times New Roman" w:cs="Times New Roman"/>
                        <w:color w:val="008000"/>
                        <w:sz w:val="20"/>
                        <w:szCs w:val="20"/>
                        <w:u w:val="single"/>
                        <w:lang w:eastAsia="ru-RU"/>
                      </w:rPr>
                      <w:t>Стратегии развития</w:t>
                    </w:r>
                  </w:hyperlink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индустрии детских товаров на период до 2020 года и </w:t>
                  </w:r>
                  <w:hyperlink r:id="rId12" w:anchor="block_2000" w:history="1">
                    <w:r w:rsidRPr="00226F3C">
                      <w:rPr>
                        <w:rFonts w:ascii="Times New Roman" w:eastAsia="Times New Roman" w:hAnsi="Times New Roman" w:cs="Times New Roman"/>
                        <w:color w:val="008000"/>
                        <w:sz w:val="20"/>
                        <w:szCs w:val="20"/>
                        <w:u w:val="single"/>
                        <w:lang w:eastAsia="ru-RU"/>
                      </w:rPr>
                      <w:t>плана</w:t>
                    </w:r>
                  </w:hyperlink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мероприятий по ее реализации в формате федеральной целевой программы; внесение соответствующих изменений в нормативную правовую базу.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5. Меры, направленные на формирование безопасного и комфортного семейного окружения для детей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Разработка и принятие программы, пропагандирующей ценности семьи, приоритет ответственного </w:t>
                  </w:r>
                  <w:proofErr w:type="spell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родительства</w:t>
                  </w:r>
                  <w:proofErr w:type="spell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внедрения и распространения современных технологий профилактической и реабилитационной работы с семьей и детьми.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Разработка мер по реализации </w:t>
                  </w: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Рекомендаций Комитета министров Совета Европы</w:t>
                  </w:r>
                  <w:proofErr w:type="gram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 политике в поддержку позитивного </w:t>
                  </w:r>
                  <w:proofErr w:type="spell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родительства</w:t>
                  </w:r>
                  <w:proofErr w:type="spell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Повышение доступности услуг для семей с детьми за счет активного развития и поддержки сектора профильных некоммерческих организаций.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Продолжение общенациональной информационной кампании по противодействию жестокому обращению с детьми.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Формирование полноценной системы подготовки и повышения квалификации специалистов, работающих с детьми и в интересах детей.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6. Меры, направленные на профилактику изъятия ребенка из семьи, социального сиротства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</w:t>
                  </w: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родителей</w:t>
                  </w:r>
                  <w:proofErr w:type="gram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            </w:r>
                  <w:proofErr w:type="gramEnd"/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повсеместного внедрения эффективных технологий реабилитации социально неблагополучных семей с детьми.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7. Ожидаемые результаты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Снижение уровня бедности, дефицита доходов у семей с детьми и ликвидация крайних форм проявления бедности.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Ликвидация дефицита услуг, оказываемых дошкольными образовательными учреждениями.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Сокращение доли детей, не получающих алименты в полном объеме.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Снижение численности семей, находящихся в социально опасном положении.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Формирование в обществе ценностей семьи, ребенка, ответственного </w:t>
                  </w:r>
                  <w:proofErr w:type="spell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родительства</w:t>
                  </w:r>
                  <w:proofErr w:type="spell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Повышение качества услуг для семей с детьми, находящимися в трудной жизненной ситуации.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Сокращение числа детей, остающихся без попечения родителей.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III. Доступность качественного обучения и воспитания, культурное развитие и информационная безопасность детей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1. Краткий анализ ситуации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</w:t>
                  </w:r>
                  <w:proofErr w:type="spell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лекотека</w:t>
                  </w:r>
                  <w:proofErr w:type="spell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центры игровой поддержки ребенка и других, а также развитие негосударственного сектора.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Продолжает совершенствоваться проведение единого государственного экзамена, усиливается </w:t>
                  </w: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контроль за</w:t>
                  </w:r>
                  <w:proofErr w:type="gram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</w:t>
                  </w: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механизмов совершенствования существующих моделей проведения единого государственного экзамена</w:t>
                  </w:r>
                  <w:proofErr w:type="gram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Вместе с тем продолжают нарастать проблемы, из-за нерешенности которых права и интересы детей в системе образования оказываются во </w:t>
                  </w: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многом не реализованными. Этими проблемами являются: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дефицит мест в дошкольных образовательных учреждениях, невысокий уровень качества дошкольного образования;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дифференциация в доступе отдельных категорий детей к качественному основному и дополнительному образованию;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</w:t>
                  </w: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контроль за</w:t>
                  </w:r>
                  <w:proofErr w:type="gram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качеством образовательных услуг;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2. Основные задачи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доступности качественного дошкольного образования, расширение вариативности его форм.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Развитие системы дополнительных образовательных услуг на бесплатной основе, инфраструктуры творческого развития и воспитания детей.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Государственная поддержка развития детских библиотек, литературы, кино и телевидения для детей.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3. Меры, направленные на обеспечение доступности и качества образования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</w:t>
                  </w:r>
                  <w:proofErr w:type="spell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лекотека</w:t>
                  </w:r>
                  <w:proofErr w:type="spell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центры игровой поддержки ребенка и другие, включая негосударственный сектор.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</w:t>
                  </w: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образование).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предоставления детям качественной психологической и коррекционно-педагогической помощи в образовательных учреждениях.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4. Меры, направленные на поиск и поддержку талантливых детей и молодежи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            </w:r>
                </w:p>
                <w:p w:rsidR="00226F3C" w:rsidRPr="00226F3C" w:rsidRDefault="00226F3C" w:rsidP="00226F3C">
                  <w:pPr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i/>
                      <w:iCs/>
                      <w:color w:val="8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i/>
                      <w:iCs/>
                      <w:color w:val="800080"/>
                      <w:sz w:val="18"/>
                      <w:szCs w:val="18"/>
                      <w:lang w:eastAsia="ru-RU"/>
                    </w:rPr>
                    <w:t>ГАРАНТ: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800080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i/>
                      <w:iCs/>
                      <w:color w:val="800080"/>
                      <w:sz w:val="20"/>
                      <w:szCs w:val="20"/>
                      <w:lang w:eastAsia="ru-RU"/>
                    </w:rPr>
                    <w:t>См. </w:t>
                  </w:r>
                  <w:hyperlink r:id="rId13" w:anchor="block_1000" w:history="1">
                    <w:r w:rsidRPr="00226F3C">
                      <w:rPr>
                        <w:rFonts w:ascii="Times New Roman" w:eastAsia="Times New Roman" w:hAnsi="Times New Roman" w:cs="Times New Roman"/>
                        <w:i/>
                        <w:iCs/>
                        <w:color w:val="008000"/>
                        <w:sz w:val="20"/>
                        <w:szCs w:val="20"/>
                        <w:u w:val="single"/>
                        <w:lang w:eastAsia="ru-RU"/>
                      </w:rPr>
                      <w:t>Модельную методику</w:t>
                    </w:r>
                  </w:hyperlink>
                  <w:r w:rsidRPr="00226F3C">
                    <w:rPr>
                      <w:rFonts w:ascii="Times New Roman" w:eastAsia="Times New Roman" w:hAnsi="Times New Roman" w:cs="Times New Roman"/>
                      <w:i/>
                      <w:iCs/>
                      <w:color w:val="800080"/>
                      <w:sz w:val="20"/>
                      <w:szCs w:val="20"/>
                      <w:lang w:eastAsia="ru-RU"/>
                    </w:rPr>
                    <w:t xml:space="preserve"> по определению норматива </w:t>
                  </w:r>
                  <w:proofErr w:type="spellStart"/>
                  <w:r w:rsidRPr="00226F3C">
                    <w:rPr>
                      <w:rFonts w:ascii="Times New Roman" w:eastAsia="Times New Roman" w:hAnsi="Times New Roman" w:cs="Times New Roman"/>
                      <w:i/>
                      <w:iCs/>
                      <w:color w:val="800080"/>
                      <w:sz w:val="20"/>
                      <w:szCs w:val="20"/>
                      <w:lang w:eastAsia="ru-RU"/>
                    </w:rPr>
                    <w:t>подушевого</w:t>
                  </w:r>
                  <w:proofErr w:type="spellEnd"/>
                  <w:r w:rsidRPr="00226F3C">
                    <w:rPr>
                      <w:rFonts w:ascii="Times New Roman" w:eastAsia="Times New Roman" w:hAnsi="Times New Roman" w:cs="Times New Roman"/>
                      <w:i/>
                      <w:iCs/>
                      <w:color w:val="800080"/>
                      <w:sz w:val="20"/>
                      <w:szCs w:val="20"/>
                      <w:lang w:eastAsia="ru-RU"/>
                    </w:rPr>
                    <w:t xml:space="preserve"> финансирования на психолого-педагогическое сопровождение развития (образования) талантливых детей в общеобразовательных учреждениях, реализующих образовательные программы начального общего, основного общего и среднего (полного) общего образования различной направленности, направленную </w:t>
                  </w:r>
                  <w:hyperlink r:id="rId14" w:history="1">
                    <w:r w:rsidRPr="00226F3C">
                      <w:rPr>
                        <w:rFonts w:ascii="Times New Roman" w:eastAsia="Times New Roman" w:hAnsi="Times New Roman" w:cs="Times New Roman"/>
                        <w:i/>
                        <w:iCs/>
                        <w:color w:val="008000"/>
                        <w:sz w:val="20"/>
                        <w:szCs w:val="20"/>
                        <w:u w:val="single"/>
                        <w:lang w:eastAsia="ru-RU"/>
                      </w:rPr>
                      <w:t>письмом</w:t>
                    </w:r>
                  </w:hyperlink>
                  <w:r w:rsidRPr="00226F3C">
                    <w:rPr>
                      <w:rFonts w:ascii="Times New Roman" w:eastAsia="Times New Roman" w:hAnsi="Times New Roman" w:cs="Times New Roman"/>
                      <w:i/>
                      <w:iCs/>
                      <w:color w:val="800080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226F3C">
                    <w:rPr>
                      <w:rFonts w:ascii="Times New Roman" w:eastAsia="Times New Roman" w:hAnsi="Times New Roman" w:cs="Times New Roman"/>
                      <w:i/>
                      <w:iCs/>
                      <w:color w:val="800080"/>
                      <w:sz w:val="20"/>
                      <w:szCs w:val="20"/>
                      <w:lang w:eastAsia="ru-RU"/>
                    </w:rPr>
                    <w:t>Минобрнауки</w:t>
                  </w:r>
                  <w:proofErr w:type="spellEnd"/>
                  <w:r w:rsidRPr="00226F3C">
                    <w:rPr>
                      <w:rFonts w:ascii="Times New Roman" w:eastAsia="Times New Roman" w:hAnsi="Times New Roman" w:cs="Times New Roman"/>
                      <w:i/>
                      <w:iCs/>
                      <w:color w:val="800080"/>
                      <w:sz w:val="20"/>
                      <w:szCs w:val="20"/>
                      <w:lang w:eastAsia="ru-RU"/>
                    </w:rPr>
                    <w:t xml:space="preserve"> России от 25 июня 2012 г. N ИБ-908/02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информационной поддержки государственной политики по оказанию помощи талантливым детям и молодежи.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5. Меры, направленные на развитие воспитания и социализацию детей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 общенациональной </w:t>
                  </w:r>
                  <w:hyperlink r:id="rId15" w:anchor="block_10" w:history="1">
                    <w:r w:rsidRPr="00226F3C">
                      <w:rPr>
                        <w:rFonts w:ascii="Times New Roman" w:eastAsia="Times New Roman" w:hAnsi="Times New Roman" w:cs="Times New Roman"/>
                        <w:color w:val="008000"/>
                        <w:sz w:val="20"/>
                        <w:szCs w:val="20"/>
                        <w:u w:val="single"/>
                        <w:lang w:eastAsia="ru-RU"/>
                      </w:rPr>
                      <w:t>стратегии</w:t>
                    </w:r>
                  </w:hyperlink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развития воспитания как основы реализации государственной политики.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развития научных основ воспитания и социализации подрастающих поколений.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</w:t>
                  </w: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контроля за</w:t>
                  </w:r>
                  <w:proofErr w:type="gram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условиями, созданными в образовательных учреждениях для воспитания и социализации </w:t>
                  </w: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детей.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</w:t>
                  </w:r>
                  <w:proofErr w:type="spell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девиантного</w:t>
                  </w:r>
                  <w:proofErr w:type="spell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поведения детей.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6. Меры, направленные на развитие системы дополнительного образования, инфраструктуры творческого развития и воспитания детей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Формирование государственного заказа на издательскую, кино- и компьютерную продукцию.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Оказание государственной поддержки публичным электронным библиотекам, музейным, театральным и иным </w:t>
                  </w:r>
                  <w:proofErr w:type="spell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интернет-ресурсам</w:t>
                  </w:r>
                  <w:proofErr w:type="spell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 детей и подростков.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системы мер по сохранению и развитию специализированных детских библиотек.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системы повышения профессиональной компетентности педагогических кадров в сфере дополнительного образования детей.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Доведение </w:t>
                  </w: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оплаты труда педагогов учреждений дополнительного образования</w:t>
                  </w:r>
                  <w:proofErr w:type="gram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детей, в том числе педагогов в системе учреждений культуры, до уровня не ниже среднего для учителей в регионе.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7. Меры, направленные на обеспечение информационной безопасности детства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Создание и внедрение программ обучения детей и подростков правилам безопасного поведения в </w:t>
                  </w: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интернет-пространстве</w:t>
                  </w:r>
                  <w:proofErr w:type="gram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профилактики интернет-зависимости, предупреждения рисков вовлечения в противоправную деятельность, порнографию, участие во </w:t>
                  </w:r>
                  <w:proofErr w:type="spell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флешмобах</w:t>
                  </w:r>
                  <w:proofErr w:type="spell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общественных механизмов экспертизы интернет-контента для детей.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8. Ожидаемые результаты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</w:t>
                  </w: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услуг</w:t>
                  </w:r>
                  <w:proofErr w:type="gram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основе реализации существующих (основных) и новых (дополнительных) форм их финансирования и организации.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Расширение возможностей обучения детей с ограниченными возможностями здоровья в общеобразовательных учреждениях.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Повышение рейтинга российских школьников в международных оценках качества образования.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Рост удовлетворенности обучающихся и их родителей условиями воспитания, обучения и развития детей в образовательных учреждениях.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 численности детей и подростков, задействованных в различных формах внешкольной деятельности.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Сокращение числа детей и подростков с асоциальным поведением.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 вариативности программ дополнительного образования, реализуемых музеями и культурными центрами.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Рост посещаемости детских библиотек, музеев, культурных центров, театров.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надежной системы защиты детей от противоправного контента в образовательной среде школы и дома.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Сокращение числа детей, пострадавших </w:t>
                  </w: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gram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противоправного контента в интернет-среде.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IV. Здравоохранение, дружественное к детям, и здоровый образ жизни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1. Краткий анализ ситуации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</w:t>
                  </w: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</w:t>
                  </w:r>
                  <w:proofErr w:type="gram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соблюдаются права обучающихся в образовательных учреждениях на охрану и укрепление здоровья.</w:t>
                  </w:r>
                  <w:proofErr w:type="gramEnd"/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</w:t>
                  </w: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2. Основные задачи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Развитие подростковой медицины, клиник, дружественных к детям и молодежи, стимулирование потребности в здоровом образе жизни.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надлежащих комплексных услуг и стандартов в сфере здравоохранения для детей с особыми потребностями.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Формирование современной модели организации отдыха и оздоровления детей на принципах государственно-частного партнерства.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3. Меры по созданию дружественного к ребенку здравоохранения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Совершенствование нормативно-правового обеспечения в области охраны здоровья детей, медицинской помощи женщинам и детям.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службы сопровождения и поддержки беременных, оказавшихся в трудной жизненной ситуации, для предотвращения отказов от ребенка.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юридического и психологического сопровождения рожениц в женских консультациях и родильных домах.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Завершение создания современных перинатальных центров во всех субъектах Российской Федерации.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комплекса мер, направленных на снижение младенческой и детской смертности.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Обеспечение родильных домов и перинатальных центров необходимыми реактивами и реагентами для проведения </w:t>
                  </w: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скрининг-диагностики</w:t>
                  </w:r>
                  <w:proofErr w:type="gram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Развитие технологий комплексной диагностики и ранней </w:t>
                  </w: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медико-социальной</w:t>
                  </w:r>
                  <w:proofErr w:type="gram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помощи детям с отклонениями в развитии и здоровье, а также оказание необходимой помощи их семьям.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</w:t>
                  </w:r>
                  <w:proofErr w:type="spell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орфанными</w:t>
                  </w:r>
                  <w:proofErr w:type="spell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заболеваниями специальным лечением, питанием и реабилитационным оборудованием.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Законодательное закрепление возможности </w:t>
                  </w:r>
                  <w:proofErr w:type="spell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Развитие подростковой медицины, создание молодежных консультаций, центров охраны репродуктивного здоровья подростков и центров </w:t>
                  </w: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медико-социальной</w:t>
                  </w:r>
                  <w:proofErr w:type="gram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помощи подросткам.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просветительской работы по предупреждению ранней беременности и абортов у несовершеннолетних.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кризисных центров по типу "маленькая мама" для оказания помощи несовершеннолетним беременным и матерям с детьми.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Поддержка успешно реализуемых в регионах проектов создания клиник, дружественных к детям и молодежи.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Восстановление медицинских кабинетов в общеобразовательных учреждениях.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Повышение ответственности медицинского персонала медицинских учреждений за некачественное оказание медицинской помощи детям.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</w:t>
                  </w: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операций</w:t>
                  </w:r>
                  <w:proofErr w:type="gram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как в России, так и за рубежом.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4. Меры по развитию политики формирования здорового образа жизни детей и подростков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Распространение </w:t>
                  </w:r>
                  <w:proofErr w:type="spell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здоровьесберегающих</w:t>
                  </w:r>
                  <w:proofErr w:type="spell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Внедрение инновационных оздоровительных и физкультурно-спортивных технологий в работу образовательных учреждений и организаций.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Повышение эффективности проведения мероприятий, направленных на профилактику ВИЧ-инфекции и вирусных гепатитов</w:t>
                  </w: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С,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Внедрение регулярного государственного мониторинга основных поведенческих рисков, опасных для здоровья детей и подростков.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Разработка системы мер по предотвращению подросткового суицида, включая подготовку психологов в системе здравоохранения для работы с </w:t>
                  </w: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Разработка программы противодействия пропаганде молодежных суицидов в </w:t>
                  </w: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интернет-среде</w:t>
                  </w:r>
                  <w:proofErr w:type="gram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Ограничение (вплоть до полного запрета) скрытой рекламы табака, алкогольной продукции, привлекающей внимание детей и подростков.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Внедрение новых видов отдыха и досуга для подростков, исключающих традиции курения, употребления алкогольной продукции.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            </w:r>
                  <w:proofErr w:type="gramEnd"/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5. Меры по формированию современной модели организации отдыха и оздоровления детей, основанной на принципах государственно-частного партнерства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на федеральном уровне системы координации деятельности соответствующих государственных органов и организаций.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Расширение сети санаторно-курортных учреждений для совместного пребывания детей с родителями (законными представителями).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6. Меры по формированию культуры здорового питания детей и подростков, обеспечению качества и режима питания как залога здоровья ребенка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просветительской работы с использованием специальных обучающих программ, средств массовой коммуникации, включая </w:t>
                  </w: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интернет-технологии</w:t>
                  </w:r>
                  <w:proofErr w:type="gram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социальную рекламу, по формированию культуры здорового питания.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особого </w:t>
                  </w: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контроля за</w:t>
                  </w:r>
                  <w:proofErr w:type="gram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обеспечением качественным питанием больных детей, страдающих социально значимыми заболеваниями.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7. Ожидаемые результаты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Снижение показателей младенческой и детской смертности.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Снижение случаев ранней беременности и абортов у несовершеннолетних девушек.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Гарантированное обеспечение детской медицины всеми необходимыми лекарствами и медицинским оборудованием.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Увеличение числа образовательных учреждений, внедривших </w:t>
                  </w:r>
                  <w:proofErr w:type="spell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здоровьесберегающие</w:t>
                  </w:r>
                  <w:proofErr w:type="spell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технологии обучения, технологии "школа здоровья", являющихся территориями, свободными от </w:t>
                  </w:r>
                  <w:proofErr w:type="spell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табакокурения</w:t>
                  </w:r>
                  <w:proofErr w:type="spell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употребления алкоголя и наркотиков.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Сокращение числа детей и подростков с ВИЧ-инфекциями, вирусными гепатитами</w:t>
                  </w: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С, туберкулезом, в том числе получивших их в медицинских учреждениях.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Сокращение числа подростковых суицидов.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Доступность физкультурно-спортивной, туристической инфраструктуры для всех категорий детей с учетом их индивидуальных потребностей.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 доли детей и подростков, систематически занимающихся физической культурой и спортом.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Доступность отдыха и оздоровления для всех категорий детей с учетом их индивидуальных потребностей.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Обеспечение детей качественным и здоровым </w:t>
                  </w: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питанием</w:t>
                  </w:r>
                  <w:proofErr w:type="gram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как в семье, так и в образовательных, медицинских и оздоровительных учреждениях.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V. Равные возможности для детей, нуждающихся в особой заботе государства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1. Краткий анализ ситуации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</w:t>
                  </w:r>
                  <w:proofErr w:type="spell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недискриминации</w:t>
                  </w:r>
                  <w:proofErr w:type="spell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</w:t>
                  </w:r>
                  <w:proofErr w:type="spell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интернатного</w:t>
                  </w:r>
                  <w:proofErr w:type="spell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</w:t>
                  </w:r>
                  <w:proofErr w:type="spell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интернатного</w:t>
                  </w:r>
                  <w:proofErr w:type="spell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типа, многие из которых с трудом адаптируются в обществе, подвержены высокому риску социальной </w:t>
                  </w:r>
                  <w:proofErr w:type="spell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дезадаптации</w:t>
                  </w:r>
                  <w:proofErr w:type="spell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противоправного поведения, с воспроизведением моделей деструктивного поведения в последующих поколениях.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Около 40 тыс. детей-инвалидов воспитываются в детских домах-интернатах системы социальной защиты населения, которые имеют системные </w:t>
                  </w: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            </w:r>
                  <w:proofErr w:type="gramEnd"/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2. Основные задачи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приоритета семейного устройства детей-сирот и детей, оставшихся без попечения родителей.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Создание системы </w:t>
                  </w:r>
                  <w:proofErr w:type="spell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постинтернатного</w:t>
                  </w:r>
                  <w:proofErr w:type="spell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системы ранней профилактики инвалидности у детей.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3. Меры, направленные на защиту прав и интересов детей-сирот и детей, оставшихся без попечения родителей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 и внедрение программы комплексной поддержки детей-сирот и детей, оставшихся без попечения родителей, раннего возраста.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работы по реабилитации и восстановлению в родительских правах родителей воспитанников учреждений </w:t>
                  </w:r>
                  <w:proofErr w:type="spell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интернатного</w:t>
                  </w:r>
                  <w:proofErr w:type="spell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типа, поиску родственников и установлению с ними социальных связей для возврата детей в родные семьи.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Применение обязательного психологического тестирования для кандидатов в опекуны, попечители, усыновители.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Улучшение качества подготовки потенциальных замещающих родителей в целях исключения возврата детей из замещающих семей в учреждения </w:t>
                  </w:r>
                  <w:proofErr w:type="spell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интернатного</w:t>
                  </w:r>
                  <w:proofErr w:type="spell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типа.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Создание системы профессионального сопровождения усыновителей, опекунов, попечителей, приемных родителей в период адаптации и на </w:t>
                  </w: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последующих этапах жизни ребенка.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Перепрофилирование учреждений </w:t>
                  </w:r>
                  <w:proofErr w:type="spell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интернатного</w:t>
                  </w:r>
                  <w:proofErr w:type="spell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Переход к системе открытого усыновления с отказом от тайны усыновления.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            </w:r>
                  <w:proofErr w:type="gramEnd"/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Внедрение правовых механизмов общественного </w:t>
                  </w: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контроля за</w:t>
                  </w:r>
                  <w:proofErr w:type="gram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обеспечением прав детей в учреждениях для детей-сирот и детей, оставшихся без попечения родителей, детских домах-интернатах.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Продолжение создания и развития региональных систем </w:t>
                  </w:r>
                  <w:proofErr w:type="spell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постинтернатного</w:t>
                  </w:r>
                  <w:proofErr w:type="spell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4. Меры, направленные на государственную поддержку детей-инвалидов и детей с ограниченными возможностями здоровья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Обеспечение замены медицинской модели детской инвалидности на </w:t>
                  </w: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социальную</w:t>
                  </w:r>
                  <w:proofErr w:type="gram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в основе которой лежит создание условий для нормальной полноценной жизни в соответствии с положениями Конвенции о правах инвалидов.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Активизация работы по устранению различных барьеров в рамках реализации </w:t>
                  </w:r>
                  <w:hyperlink r:id="rId16" w:anchor="block_10000" w:history="1">
                    <w:r w:rsidRPr="00226F3C">
                      <w:rPr>
                        <w:rFonts w:ascii="Times New Roman" w:eastAsia="Times New Roman" w:hAnsi="Times New Roman" w:cs="Times New Roman"/>
                        <w:color w:val="008000"/>
                        <w:sz w:val="20"/>
                        <w:szCs w:val="20"/>
                        <w:u w:val="single"/>
                        <w:lang w:eastAsia="ru-RU"/>
                      </w:rPr>
                      <w:t>государственной программы</w:t>
                    </w:r>
                  </w:hyperlink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Российской Федерации "Доступная среда" на 2011 - 2015 годы.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            </w:r>
                  <w:proofErr w:type="gramEnd"/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Обеспечение укомплектованности психолого-медико-педагогических комиссий современными квалифицированными кадрами в целях предотвращения </w:t>
                  </w:r>
                  <w:proofErr w:type="spell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гипердиагностики</w:t>
                  </w:r>
                  <w:proofErr w:type="spell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Нормативно-правовое регулирование порядка финансирования расходов, необходимых для адресной поддержки инклюзивного обучения и </w:t>
                  </w: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социального обеспечения детей-инвалидов и детей с ограниченными возможностями здоровья.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Пересмотр критериев установления инвалидности для детей.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Реформирование системы </w:t>
                  </w: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медико-социальной</w:t>
                  </w:r>
                  <w:proofErr w:type="gram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Законодательное закрепление сокращения до трех - шести месяцев срока установления ВИЧ-статуса ребенка, рожденного </w:t>
                  </w: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ВИЧ-положительными</w:t>
                  </w:r>
                  <w:proofErr w:type="gram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больными СПИДом матерями.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 государственной стратегии противодействия распространению ВИЧ-инфекции в Российской Федерации.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</w:t>
                  </w:r>
                  <w:proofErr w:type="spell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родительства</w:t>
                  </w:r>
                  <w:proofErr w:type="spell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5. Ожидаемые результаты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Постепенное сокращение числа детей, переданных на международное усыновление, за счет </w:t>
                  </w: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развития системы стимулирования граждан Российской Федерации</w:t>
                  </w:r>
                  <w:proofErr w:type="gram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в учреждениях для детей-сирот и детей, оставшихся без попечения родителей, условий для полноценного их развития и образования.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Искоренение вертикальной передачи ВИЧ-инфекции, появление поколений, родившихся без ВИЧ-инфекции.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VI. Создание системы защиты и обеспечения прав и интересов детей и дружественного к ребенку правосудия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1. Краткий анализ ситуации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Конвенции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</w:t>
                  </w:r>
                  <w:proofErr w:type="gram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Не отвечает требованиям времени деятельность органов опеки и попечительства по защите прав и интересов детей.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</w:t>
                  </w: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соответствует стоящим перед ними целям и задачам.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2. Основные задачи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Реформирование деятельности органов опеки и попечительства.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Реформирование комиссий по делам несовершеннолетних и защите их прав.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Принятие на законодательном уровне мер по защите детей от информации, угрожающей их благополучию, безопасности и развитию.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3. Меры, направленные на реформирование законодательства Российской Федерации в части, касающейся защиты прав и интересов детей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Ратификация </w:t>
                  </w:r>
                  <w:hyperlink r:id="rId17" w:history="1">
                    <w:r w:rsidRPr="00226F3C">
                      <w:rPr>
                        <w:rFonts w:ascii="Times New Roman" w:eastAsia="Times New Roman" w:hAnsi="Times New Roman" w:cs="Times New Roman"/>
                        <w:color w:val="008000"/>
                        <w:sz w:val="20"/>
                        <w:szCs w:val="20"/>
                        <w:u w:val="single"/>
                        <w:lang w:eastAsia="ru-RU"/>
                      </w:rPr>
                      <w:t>Европейской конвенции</w:t>
                    </w:r>
                  </w:hyperlink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об осуществлении прав детей, подписанной Российской Федерацией в 2001 году, конвенций Совета Европы </w:t>
                  </w:r>
                  <w:hyperlink r:id="rId18" w:history="1">
                    <w:r w:rsidRPr="00226F3C">
                      <w:rPr>
                        <w:rFonts w:ascii="Times New Roman" w:eastAsia="Times New Roman" w:hAnsi="Times New Roman" w:cs="Times New Roman"/>
                        <w:color w:val="008000"/>
                        <w:sz w:val="20"/>
                        <w:szCs w:val="20"/>
                        <w:u w:val="single"/>
                        <w:lang w:eastAsia="ru-RU"/>
                      </w:rPr>
                      <w:t>о защите детей от эксплуатации и надругательств сексуального характера</w:t>
                    </w:r>
                  </w:hyperlink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о противодействии торговле людьми, о предотвращении и борьбе с насилием в отношении женщин и насилием в семье.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            </w:r>
                  <w:proofErr w:type="gramEnd"/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государственно-общественного механизма реализации </w:t>
                  </w:r>
                  <w:hyperlink r:id="rId19" w:history="1">
                    <w:r w:rsidRPr="00226F3C">
                      <w:rPr>
                        <w:rFonts w:ascii="Times New Roman" w:eastAsia="Times New Roman" w:hAnsi="Times New Roman" w:cs="Times New Roman"/>
                        <w:color w:val="008000"/>
                        <w:sz w:val="20"/>
                        <w:szCs w:val="20"/>
                        <w:u w:val="single"/>
                        <w:lang w:eastAsia="ru-RU"/>
                      </w:rPr>
                      <w:t>Конвенции</w:t>
                    </w:r>
                  </w:hyperlink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4. Меры, направленные на создание дружественного к ребенку правосудия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</w:t>
                  </w: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контроля за</w:t>
                  </w:r>
                  <w:proofErr w:type="gram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соблюдением прав ребенка.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целях развития дружественного к ребенку правосудия предусматривается: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принятие мер по обеспечению доступа детей к международному правосудию для защиты их прав и интересов;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</w:t>
                  </w:r>
                  <w:proofErr w:type="spell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Риядские</w:t>
                  </w:r>
                  <w:proofErr w:type="spell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проведение научных исследований в области психологии </w:t>
                  </w:r>
                  <w:proofErr w:type="spell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девиантного</w:t>
                  </w:r>
                  <w:proofErr w:type="spell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поведения и разработка методов воздействия, не связанных с применением наказания;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сети психолого-педагогических учреждений для работы с детьми, находящимися в конфликте с законом, и их социальным окружением;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развитие сети служб примирения в целях реализации восстановительного правосудия;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целях законодательного обеспечения деятельности комиссий по делам несовершеннолетних и защите их прав предусматривается: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</w:t>
                  </w:r>
                  <w:proofErr w:type="gram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 xml:space="preserve">5. Меры, направленные на улучшение положения детей в период нахождения в учреждениях уголовно-исполнительной системы и в </w:t>
                  </w:r>
                  <w:proofErr w:type="spellStart"/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постпенитенциарный</w:t>
                  </w:r>
                  <w:proofErr w:type="spellEnd"/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lastRenderedPageBreak/>
                    <w:t>период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</w:t>
                  </w:r>
                  <w:proofErr w:type="spell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ресоциализации</w:t>
                  </w:r>
                  <w:proofErr w:type="spell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окончании отбывания наказания.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Создание системы общественного </w:t>
                  </w: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контроля за</w:t>
                  </w:r>
                  <w:proofErr w:type="gram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соблюдением прав детей, находящихся в трудной жизненной ситуации, в социально опасном положении или в конфликте с законом.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Разработка программы </w:t>
                  </w:r>
                  <w:proofErr w:type="spell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ресоциализации</w:t>
                  </w:r>
                  <w:proofErr w:type="spell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отбывших наказание несовершеннолетних и формирование государственного заказа по адресному оказанию данной услуги.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</w:t>
                  </w:r>
                  <w:proofErr w:type="spell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постпенитенциарную</w:t>
                  </w:r>
                  <w:proofErr w:type="spell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реабилитацию со стороны служб, осуществляющих эту работу в отношении несовершеннолетних.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6. Меры, направленные на предотвращение насилия в отношении несовершеннолетних и реабилитацию детей - жертв насилия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 комплексной национальной программы по предотвращению насилия в отношении детей и реабилитации детей - жертв насилия.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            </w:r>
                  <w:proofErr w:type="gramEnd"/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7. Ожидаемые результаты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эффективной многоуровневой системы защиты детства, основанной на международных стандартах.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государственно-общественного механизма реализации </w:t>
                  </w:r>
                  <w:hyperlink r:id="rId20" w:history="1">
                    <w:r w:rsidRPr="00226F3C">
                      <w:rPr>
                        <w:rFonts w:ascii="Times New Roman" w:eastAsia="Times New Roman" w:hAnsi="Times New Roman" w:cs="Times New Roman"/>
                        <w:color w:val="008000"/>
                        <w:sz w:val="20"/>
                        <w:szCs w:val="20"/>
                        <w:u w:val="single"/>
                        <w:lang w:eastAsia="ru-RU"/>
                      </w:rPr>
                      <w:t>Конвенции</w:t>
                    </w:r>
                  </w:hyperlink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о правах ребенка.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Снижение количества правонарушений, совершаемых детьми и в отношении детей.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Расширение спектра мер воспитательного характера.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VII. Дети - участники реализации Национальной стратегии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1. Краткий анализ ситуации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 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</w:t>
                  </w: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</w:t>
                  </w:r>
                  <w:proofErr w:type="spell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элитизма</w:t>
                  </w:r>
                  <w:proofErr w:type="spell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</w:t>
                  </w:r>
                  <w:proofErr w:type="gram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нарушение конфиденциальности в отношении ребенка и стремление взрослых манипулировать его мнением.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2. Основные задачи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правового обучения и воспитания детей, а также специалистов, работающих с детьми.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Привлечение детей к участию в общественной жизни.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Воспитание у детей гражданственности, расширение их знаний в области прав человека.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Освещение в средствах массовой информации темы участия детей в общественной жизни.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 и внедрение в практику стандартов и методик участия детей в принятии решений, затрагивающих их интересы.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системы мониторинга и оценки участия детей в принятии решений, затрагивающих их интересы.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3. Первоочередные меры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br/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Ратификация Европейской конвенции об осуществлении прав детей.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Внесение изменений в </w:t>
                  </w:r>
                  <w:hyperlink r:id="rId21" w:history="1">
                    <w:r w:rsidRPr="00226F3C">
                      <w:rPr>
                        <w:rFonts w:ascii="Times New Roman" w:eastAsia="Times New Roman" w:hAnsi="Times New Roman" w:cs="Times New Roman"/>
                        <w:color w:val="008000"/>
                        <w:sz w:val="20"/>
                        <w:szCs w:val="20"/>
                        <w:u w:val="single"/>
                        <w:lang w:eastAsia="ru-RU"/>
                      </w:rPr>
                      <w:t>Федеральный закон</w:t>
                    </w:r>
                  </w:hyperlink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от 28 июня 1995 г. N 98-ФЗ "О государственной поддержке молодежных и детских общественных объединений".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Обучение детей способам обеспечения конфиденциальности и защиты своих личных данных в сети "Интернет".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Развитие института уполномоченных по правам ребенка в городах, муниципальных образованиях, образовательных учреждениях.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 стандартов и методик расширения участия детей в различных сферах жизнедеятельности.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4. Ожидаемые результаты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правовой основы участия детей во всех сферах жизни общества.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Преодоление устоявшихся стереотипов, связанных с возможностью участия детей в принятии решений, затрагивающих их интересы.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Создание усовершенствованных образовательных программ и методик </w:t>
                  </w: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обучения по вопросам</w:t>
                  </w:r>
                  <w:proofErr w:type="gram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Расширение влияния института уполномоченных по правам ребенка на всех уровнях.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системы постоянного мониторинга и оценки участия детей в принятии решений, затрагивающих их интересы.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18"/>
                      <w:szCs w:val="18"/>
                      <w:lang w:eastAsia="ru-RU"/>
                    </w:rPr>
                    <w:t>VIII. Механизм реализации Национальной стратегии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стратегия реализуется во взаимосвязи с </w:t>
                  </w:r>
                  <w:hyperlink r:id="rId22" w:anchor="block_1000" w:history="1">
                    <w:r w:rsidRPr="00226F3C">
                      <w:rPr>
                        <w:rFonts w:ascii="Times New Roman" w:eastAsia="Times New Roman" w:hAnsi="Times New Roman" w:cs="Times New Roman"/>
                        <w:color w:val="008000"/>
                        <w:sz w:val="20"/>
                        <w:szCs w:val="20"/>
                        <w:u w:val="single"/>
                        <w:lang w:eastAsia="ru-RU"/>
                      </w:rPr>
                      <w:t>Концепцией</w:t>
                    </w:r>
                  </w:hyperlink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долгосрочного социально-экономического развития Российской Федерации на период до 2020 года, </w:t>
                  </w:r>
                  <w:hyperlink r:id="rId23" w:anchor="block_1000" w:history="1">
                    <w:r w:rsidRPr="00226F3C">
                      <w:rPr>
                        <w:rFonts w:ascii="Times New Roman" w:eastAsia="Times New Roman" w:hAnsi="Times New Roman" w:cs="Times New Roman"/>
                        <w:color w:val="008000"/>
                        <w:sz w:val="20"/>
                        <w:szCs w:val="20"/>
                        <w:u w:val="single"/>
                        <w:lang w:eastAsia="ru-RU"/>
                      </w:rPr>
                      <w:t>Концепцией</w:t>
                    </w:r>
                  </w:hyperlink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демографической политики Российской Федерации на период до 2025 года и приоритетными национальными проектами.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Координирующим органом является образуемый при Президенте Российской Федерации </w:t>
                  </w:r>
                  <w:hyperlink r:id="rId24" w:anchor="block_1000" w:history="1">
                    <w:r w:rsidRPr="00226F3C">
                      <w:rPr>
                        <w:rFonts w:ascii="Times New Roman" w:eastAsia="Times New Roman" w:hAnsi="Times New Roman" w:cs="Times New Roman"/>
                        <w:color w:val="008000"/>
                        <w:sz w:val="20"/>
                        <w:szCs w:val="20"/>
                        <w:u w:val="single"/>
                        <w:lang w:eastAsia="ru-RU"/>
                      </w:rPr>
                      <w:t>координационный совет</w:t>
                    </w:r>
                  </w:hyperlink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достижения поставленных в Национальной стратегии целей следует сформировать консолидированный бюджет в интересах детей.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Национальную стратегию предусматривается реализовать в два этапа: первый в 2012 - 2014 годах и второй в 2015 - 2017 годах.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</w:t>
                  </w: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классификации Российской Федерации.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 основе постоянного мониторинга реализации Национальной стратегии предусматривается проводить корректировку управленческих решений. </w:t>
                  </w: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Контроль за</w:t>
                  </w:r>
                  <w:proofErr w:type="gram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            </w:r>
                </w:p>
                <w:p w:rsidR="00226F3C" w:rsidRPr="00226F3C" w:rsidRDefault="00226F3C" w:rsidP="00226F3C">
                  <w:pPr>
                    <w:shd w:val="clear" w:color="auto" w:fill="FFFFFF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Механизмом </w:t>
                  </w:r>
                  <w:proofErr w:type="gramStart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контроля за</w:t>
                  </w:r>
                  <w:proofErr w:type="gramEnd"/>
                  <w:r w:rsidRPr="00226F3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            </w:r>
                </w:p>
                <w:p w:rsidR="00226F3C" w:rsidRPr="00226F3C" w:rsidRDefault="00226F3C" w:rsidP="00226F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26F3C" w:rsidRPr="00226F3C" w:rsidRDefault="00226F3C" w:rsidP="00226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6F3C" w:rsidRPr="00226F3C" w:rsidTr="00226F3C">
        <w:trPr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26F3C" w:rsidRPr="00226F3C" w:rsidRDefault="00226F3C" w:rsidP="0022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F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BF50174" wp14:editId="4145983B">
                  <wp:extent cx="28575" cy="28575"/>
                  <wp:effectExtent l="0" t="0" r="9525" b="9525"/>
                  <wp:docPr id="2" name="Рисунок 2" descr="http://base.garant.ru/images/www/all/cont_tab_ugol_l_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se.garant.ru/images/www/all/cont_tab_ugol_l_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6F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EDE827" wp14:editId="32EFD60B">
                  <wp:extent cx="28575" cy="28575"/>
                  <wp:effectExtent l="0" t="0" r="9525" b="9525"/>
                  <wp:docPr id="3" name="Рисунок 3" descr="http://base.garant.ru/images/www/all/cont_tab_ugol_r_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ase.garant.ru/images/www/all/cont_tab_ugol_r_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7C9B" w:rsidRDefault="00226F3C">
      <w:r w:rsidRPr="00226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26F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CF7C9B" w:rsidSect="006E34E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56BE8"/>
    <w:multiLevelType w:val="multilevel"/>
    <w:tmpl w:val="D87C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3C"/>
    <w:rsid w:val="00226F3C"/>
    <w:rsid w:val="004677C1"/>
    <w:rsid w:val="006E34EE"/>
    <w:rsid w:val="009F42E1"/>
    <w:rsid w:val="00C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1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8465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5554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540422/" TargetMode="External"/><Relationship Id="rId13" Type="http://schemas.openxmlformats.org/officeDocument/2006/relationships/hyperlink" Target="http://base.garant.ru/70243384/" TargetMode="External"/><Relationship Id="rId18" Type="http://schemas.openxmlformats.org/officeDocument/2006/relationships/hyperlink" Target="http://base.garant.ru/70359656/" TargetMode="External"/><Relationship Id="rId26" Type="http://schemas.openxmlformats.org/officeDocument/2006/relationships/image" Target="media/image2.gif"/><Relationship Id="rId3" Type="http://schemas.microsoft.com/office/2007/relationships/stylesWithEffects" Target="stylesWithEffects.xml"/><Relationship Id="rId21" Type="http://schemas.openxmlformats.org/officeDocument/2006/relationships/hyperlink" Target="http://base.garant.ru/103544/" TargetMode="External"/><Relationship Id="rId7" Type="http://schemas.openxmlformats.org/officeDocument/2006/relationships/hyperlink" Target="http://base.garant.ru/10103000/" TargetMode="External"/><Relationship Id="rId12" Type="http://schemas.openxmlformats.org/officeDocument/2006/relationships/hyperlink" Target="http://base.garant.ru/70396478/" TargetMode="External"/><Relationship Id="rId17" Type="http://schemas.openxmlformats.org/officeDocument/2006/relationships/hyperlink" Target="http://base.garant.ru/4089570/" TargetMode="External"/><Relationship Id="rId25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hyperlink" Target="http://base.garant.ru/12184011/" TargetMode="External"/><Relationship Id="rId20" Type="http://schemas.openxmlformats.org/officeDocument/2006/relationships/hyperlink" Target="http://base.garant.ru/254042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183566/" TargetMode="External"/><Relationship Id="rId11" Type="http://schemas.openxmlformats.org/officeDocument/2006/relationships/hyperlink" Target="http://base.garant.ru/70396478/" TargetMode="External"/><Relationship Id="rId24" Type="http://schemas.openxmlformats.org/officeDocument/2006/relationships/hyperlink" Target="http://base.garant.ru/7018356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1057260/" TargetMode="External"/><Relationship Id="rId23" Type="http://schemas.openxmlformats.org/officeDocument/2006/relationships/hyperlink" Target="http://base.garant.ru/191961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ase.garant.ru/191961/" TargetMode="External"/><Relationship Id="rId19" Type="http://schemas.openxmlformats.org/officeDocument/2006/relationships/hyperlink" Target="http://base.garant.ru/25404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94365/" TargetMode="External"/><Relationship Id="rId14" Type="http://schemas.openxmlformats.org/officeDocument/2006/relationships/hyperlink" Target="http://base.garant.ru/70243384/" TargetMode="External"/><Relationship Id="rId22" Type="http://schemas.openxmlformats.org/officeDocument/2006/relationships/hyperlink" Target="http://base.garant.ru/194365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13782</Words>
  <Characters>78561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2015-08-10T06:35:00Z</dcterms:created>
  <dcterms:modified xsi:type="dcterms:W3CDTF">2016-05-24T07:11:00Z</dcterms:modified>
</cp:coreProperties>
</file>